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16" w:rsidRDefault="00C54D16" w:rsidP="00C54D16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9</w:t>
      </w:r>
      <w:r w:rsidRPr="000D1CB0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18.07.2024 № 1159</w:t>
        </w:r>
      </w:hyperlink>
      <w:r w:rsidRPr="000D1CB0">
        <w:rPr>
          <w:rFonts w:cs="Arial"/>
        </w:rPr>
        <w:t>)</w:t>
      </w:r>
    </w:p>
    <w:p w:rsidR="00C54D16" w:rsidRDefault="00C54D16" w:rsidP="00C54D16">
      <w:pPr>
        <w:ind w:firstLine="0"/>
        <w:rPr>
          <w:rFonts w:cs="Arial"/>
          <w:b/>
          <w:sz w:val="32"/>
          <w:szCs w:val="32"/>
        </w:rPr>
      </w:pPr>
    </w:p>
    <w:p w:rsidR="00C54D16" w:rsidRPr="00FB7DEC" w:rsidRDefault="00C54D16" w:rsidP="00C54D16">
      <w:pPr>
        <w:ind w:left="5103" w:firstLine="0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>Приложение 19 к решению</w:t>
      </w:r>
    </w:p>
    <w:p w:rsidR="00C54D16" w:rsidRPr="00FB7DEC" w:rsidRDefault="00C54D16" w:rsidP="00C54D16">
      <w:pPr>
        <w:ind w:left="5103" w:firstLine="0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 xml:space="preserve">Думы </w:t>
      </w:r>
      <w:proofErr w:type="spellStart"/>
      <w:r w:rsidRPr="00FB7DEC">
        <w:rPr>
          <w:rFonts w:cs="Arial"/>
          <w:b/>
          <w:sz w:val="32"/>
          <w:szCs w:val="32"/>
        </w:rPr>
        <w:t>Кондинского</w:t>
      </w:r>
      <w:proofErr w:type="spellEnd"/>
      <w:r w:rsidRPr="00FB7DEC">
        <w:rPr>
          <w:rFonts w:cs="Arial"/>
          <w:b/>
          <w:sz w:val="32"/>
          <w:szCs w:val="32"/>
        </w:rPr>
        <w:t xml:space="preserve"> района</w:t>
      </w:r>
    </w:p>
    <w:p w:rsidR="00C54D16" w:rsidRPr="00FB7DEC" w:rsidRDefault="00C54D16" w:rsidP="00C54D16">
      <w:pPr>
        <w:ind w:left="5103" w:firstLine="0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>от 26.12.2023 № 1100</w:t>
      </w:r>
    </w:p>
    <w:p w:rsidR="00C54D16" w:rsidRPr="00FB7DEC" w:rsidRDefault="00C54D16" w:rsidP="00C54D16">
      <w:pPr>
        <w:ind w:left="5103" w:firstLine="0"/>
        <w:rPr>
          <w:rFonts w:cs="Arial"/>
          <w:b/>
          <w:sz w:val="32"/>
          <w:szCs w:val="32"/>
        </w:rPr>
      </w:pPr>
    </w:p>
    <w:p w:rsidR="00C54D16" w:rsidRPr="00FB7DEC" w:rsidRDefault="00C54D16" w:rsidP="00C54D16">
      <w:pPr>
        <w:jc w:val="center"/>
        <w:rPr>
          <w:rFonts w:cs="Arial"/>
          <w:b/>
          <w:sz w:val="30"/>
          <w:szCs w:val="30"/>
        </w:rPr>
      </w:pPr>
      <w:r w:rsidRPr="00FB7DEC"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</w:t>
      </w:r>
    </w:p>
    <w:p w:rsidR="00C54D16" w:rsidRPr="00FB7DEC" w:rsidRDefault="00C54D16" w:rsidP="00C54D16">
      <w:pPr>
        <w:jc w:val="center"/>
        <w:rPr>
          <w:rFonts w:cs="Arial"/>
          <w:b/>
          <w:sz w:val="30"/>
          <w:szCs w:val="30"/>
        </w:rPr>
      </w:pPr>
      <w:r w:rsidRPr="00FB7DEC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FB7DEC">
        <w:rPr>
          <w:rFonts w:cs="Arial"/>
          <w:b/>
          <w:sz w:val="30"/>
          <w:szCs w:val="30"/>
        </w:rPr>
        <w:t>Кондинский</w:t>
      </w:r>
      <w:proofErr w:type="spellEnd"/>
      <w:r w:rsidRPr="00FB7DEC">
        <w:rPr>
          <w:rFonts w:cs="Arial"/>
          <w:b/>
          <w:sz w:val="30"/>
          <w:szCs w:val="30"/>
        </w:rPr>
        <w:t xml:space="preserve"> район на 2025-2026 годы</w:t>
      </w:r>
    </w:p>
    <w:p w:rsidR="00C54D16" w:rsidRPr="00A371A1" w:rsidRDefault="00C54D16" w:rsidP="00C54D16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36"/>
        <w:gridCol w:w="1871"/>
        <w:gridCol w:w="3787"/>
        <w:gridCol w:w="1722"/>
        <w:gridCol w:w="1755"/>
      </w:tblGrid>
      <w:tr w:rsidR="00C54D16" w:rsidRPr="000D1CB0" w:rsidTr="00F603CA">
        <w:trPr>
          <w:trHeight w:val="68"/>
          <w:jc w:val="center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16" w:rsidRPr="000D1CB0" w:rsidRDefault="00C54D16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2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0D1CB0">
              <w:rPr>
                <w:rFonts w:cs="Arial"/>
                <w:sz w:val="16"/>
                <w:szCs w:val="16"/>
              </w:rPr>
              <w:t>м(</w:t>
            </w:r>
            <w:proofErr w:type="gramEnd"/>
            <w:r w:rsidRPr="000D1CB0">
              <w:rPr>
                <w:rFonts w:cs="Arial"/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2025 год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2026 год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52 309 675,65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-97 108 737,47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-106 309 625,65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-52 309 675,65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-53 999 950,00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Возврат бюджетных кредитов, предоставленных юридическим лицам из бюджетов муниципальных районов в валюте </w:t>
            </w:r>
            <w:r w:rsidRPr="000D1CB0">
              <w:rPr>
                <w:rFonts w:cs="Arial"/>
                <w:sz w:val="16"/>
                <w:szCs w:val="16"/>
              </w:rPr>
              <w:lastRenderedPageBreak/>
              <w:t>Российской Федерации (северный завоз)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lastRenderedPageBreak/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lastRenderedPageBreak/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-4 192 444 369,21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-4 243 121 948,12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4 192 444 369,21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4 243 121 948,12</w:t>
            </w:r>
          </w:p>
        </w:tc>
      </w:tr>
      <w:tr w:rsidR="00C54D16" w:rsidRPr="000D1CB0" w:rsidTr="00F603CA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4D16" w:rsidRPr="000D1CB0" w:rsidRDefault="00C54D16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4D16" w:rsidRPr="000D1CB0" w:rsidRDefault="00C54D16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-53 999 950,00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E58"/>
    <w:rsid w:val="007B3E58"/>
    <w:rsid w:val="00C54D1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54D1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54D16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54D1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54D16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fccbb039-81cb-43b4-8c6e-be0a8aea48a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3253</Characters>
  <Application>Microsoft Office Word</Application>
  <DocSecurity>0</DocSecurity>
  <Lines>27</Lines>
  <Paragraphs>7</Paragraphs>
  <ScaleCrop>false</ScaleCrop>
  <Company/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2024-10-02T13:03:00Z</dcterms:created>
  <dcterms:modified xsi:type="dcterms:W3CDTF">2024-10-02T13:03:00Z</dcterms:modified>
</cp:coreProperties>
</file>